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467" w:rsidRPr="0078340B" w:rsidRDefault="00325972" w:rsidP="009B7467">
      <w:pPr>
        <w:overflowPunct w:val="0"/>
        <w:autoSpaceDE w:val="0"/>
        <w:autoSpaceDN w:val="0"/>
        <w:adjustRightInd w:val="0"/>
        <w:spacing w:line="480" w:lineRule="atLeast"/>
        <w:ind w:right="-7"/>
        <w:jc w:val="center"/>
        <w:textAlignment w:val="baseline"/>
        <w:rPr>
          <w:b/>
          <w:sz w:val="24"/>
        </w:rPr>
      </w:pPr>
      <w:r>
        <w:rPr>
          <w:b/>
          <w:noProof/>
          <w:lang w:val="ru-RU"/>
        </w:rPr>
        <w:drawing>
          <wp:inline distT="0" distB="0" distL="0" distR="0">
            <wp:extent cx="485775" cy="70485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85775" cy="704850"/>
                    </a:xfrm>
                    <a:prstGeom prst="rect">
                      <a:avLst/>
                    </a:prstGeom>
                    <a:noFill/>
                    <a:ln w="9525">
                      <a:noFill/>
                      <a:miter lim="800000"/>
                      <a:headEnd/>
                      <a:tailEnd/>
                    </a:ln>
                  </pic:spPr>
                </pic:pic>
              </a:graphicData>
            </a:graphic>
          </wp:inline>
        </w:drawing>
      </w:r>
    </w:p>
    <w:p w:rsidR="009B7467" w:rsidRPr="0078340B" w:rsidRDefault="009B7467" w:rsidP="009B7467">
      <w:pPr>
        <w:overflowPunct w:val="0"/>
        <w:autoSpaceDE w:val="0"/>
        <w:autoSpaceDN w:val="0"/>
        <w:adjustRightInd w:val="0"/>
        <w:spacing w:line="480" w:lineRule="atLeast"/>
        <w:ind w:right="-7"/>
        <w:jc w:val="center"/>
        <w:textAlignment w:val="baseline"/>
        <w:rPr>
          <w:b/>
          <w:sz w:val="32"/>
        </w:rPr>
      </w:pPr>
      <w:r w:rsidRPr="0078340B">
        <w:rPr>
          <w:b/>
          <w:sz w:val="32"/>
        </w:rPr>
        <w:t>У К Р А Ї Н А</w:t>
      </w:r>
    </w:p>
    <w:p w:rsidR="009B7467" w:rsidRPr="0078340B" w:rsidRDefault="009B7467" w:rsidP="009B7467">
      <w:pPr>
        <w:keepNext/>
        <w:pBdr>
          <w:bottom w:val="single" w:sz="6" w:space="1" w:color="auto"/>
        </w:pBdr>
        <w:tabs>
          <w:tab w:val="left" w:pos="8292"/>
          <w:tab w:val="left" w:pos="8363"/>
        </w:tabs>
        <w:overflowPunct w:val="0"/>
        <w:autoSpaceDE w:val="0"/>
        <w:autoSpaceDN w:val="0"/>
        <w:adjustRightInd w:val="0"/>
        <w:spacing w:line="480" w:lineRule="atLeast"/>
        <w:ind w:right="-7"/>
        <w:jc w:val="center"/>
        <w:textAlignment w:val="baseline"/>
        <w:outlineLvl w:val="0"/>
        <w:rPr>
          <w:b/>
          <w:sz w:val="52"/>
        </w:rPr>
      </w:pPr>
      <w:r w:rsidRPr="0078340B">
        <w:rPr>
          <w:b/>
          <w:sz w:val="52"/>
        </w:rPr>
        <w:t>ЧЕРНІВЕЦЬКА ОБЛАСНА РАДА</w:t>
      </w:r>
    </w:p>
    <w:p w:rsidR="009B7467" w:rsidRPr="0078340B" w:rsidRDefault="009B7467" w:rsidP="009B7467">
      <w:pPr>
        <w:pStyle w:val="2"/>
        <w:tabs>
          <w:tab w:val="left" w:pos="3600"/>
        </w:tabs>
        <w:rPr>
          <w:lang w:val="uk-UA"/>
        </w:rPr>
      </w:pPr>
    </w:p>
    <w:p w:rsidR="009B7467" w:rsidRPr="0078340B" w:rsidRDefault="009B7467" w:rsidP="009B7467">
      <w:pPr>
        <w:pStyle w:val="2"/>
        <w:tabs>
          <w:tab w:val="left" w:pos="3600"/>
        </w:tabs>
        <w:rPr>
          <w:lang w:val="uk-UA"/>
        </w:rPr>
      </w:pPr>
      <w:r w:rsidRPr="0078340B">
        <w:rPr>
          <w:lang w:val="uk-UA"/>
        </w:rPr>
        <w:t>ХІV сесія VІІ скликання</w:t>
      </w:r>
    </w:p>
    <w:p w:rsidR="009B7467" w:rsidRPr="0078340B" w:rsidRDefault="009B7467" w:rsidP="009B7467">
      <w:pPr>
        <w:overflowPunct w:val="0"/>
        <w:autoSpaceDE w:val="0"/>
        <w:autoSpaceDN w:val="0"/>
        <w:adjustRightInd w:val="0"/>
        <w:textAlignment w:val="baseline"/>
      </w:pPr>
    </w:p>
    <w:p w:rsidR="009B7467" w:rsidRPr="0078340B" w:rsidRDefault="009B7467" w:rsidP="009B7467">
      <w:pPr>
        <w:keepNext/>
        <w:overflowPunct w:val="0"/>
        <w:autoSpaceDE w:val="0"/>
        <w:autoSpaceDN w:val="0"/>
        <w:adjustRightInd w:val="0"/>
        <w:jc w:val="center"/>
        <w:textAlignment w:val="baseline"/>
        <w:outlineLvl w:val="2"/>
        <w:rPr>
          <w:b/>
          <w:spacing w:val="60"/>
          <w:sz w:val="40"/>
        </w:rPr>
      </w:pPr>
      <w:r w:rsidRPr="0078340B">
        <w:rPr>
          <w:b/>
          <w:spacing w:val="60"/>
          <w:sz w:val="40"/>
        </w:rPr>
        <w:t xml:space="preserve">РІШЕННЯ № </w:t>
      </w:r>
      <w:r>
        <w:rPr>
          <w:b/>
          <w:spacing w:val="60"/>
          <w:sz w:val="40"/>
        </w:rPr>
        <w:t>103</w:t>
      </w:r>
      <w:r w:rsidRPr="0078340B">
        <w:rPr>
          <w:b/>
          <w:spacing w:val="60"/>
          <w:sz w:val="40"/>
        </w:rPr>
        <w:t>-14/17</w:t>
      </w:r>
    </w:p>
    <w:p w:rsidR="009B7467" w:rsidRPr="0078340B" w:rsidRDefault="009B7467" w:rsidP="009B7467">
      <w:pPr>
        <w:overflowPunct w:val="0"/>
        <w:autoSpaceDE w:val="0"/>
        <w:autoSpaceDN w:val="0"/>
        <w:adjustRightInd w:val="0"/>
        <w:textAlignment w:val="baseline"/>
        <w:rPr>
          <w:sz w:val="16"/>
          <w:szCs w:val="16"/>
        </w:rPr>
      </w:pPr>
    </w:p>
    <w:tbl>
      <w:tblPr>
        <w:tblW w:w="0" w:type="auto"/>
        <w:tblLayout w:type="fixed"/>
        <w:tblLook w:val="0000"/>
      </w:tblPr>
      <w:tblGrid>
        <w:gridCol w:w="4261"/>
        <w:gridCol w:w="5486"/>
      </w:tblGrid>
      <w:tr w:rsidR="009B7467" w:rsidRPr="0078340B" w:rsidTr="00DC7D89">
        <w:tc>
          <w:tcPr>
            <w:tcW w:w="4261" w:type="dxa"/>
          </w:tcPr>
          <w:p w:rsidR="009B7467" w:rsidRPr="00325972" w:rsidRDefault="00325972" w:rsidP="00325972">
            <w:pPr>
              <w:overflowPunct w:val="0"/>
              <w:autoSpaceDE w:val="0"/>
              <w:autoSpaceDN w:val="0"/>
              <w:adjustRightInd w:val="0"/>
              <w:ind w:left="-142" w:right="-491"/>
              <w:textAlignment w:val="baseline"/>
              <w:rPr>
                <w:lang w:val="en-US"/>
              </w:rPr>
            </w:pPr>
            <w:r w:rsidRPr="00DC7D89">
              <w:t xml:space="preserve">  </w:t>
            </w:r>
            <w:r w:rsidR="009B7467" w:rsidRPr="0078340B">
              <w:t>04 липня 2017 р.</w:t>
            </w:r>
          </w:p>
        </w:tc>
        <w:tc>
          <w:tcPr>
            <w:tcW w:w="5486" w:type="dxa"/>
          </w:tcPr>
          <w:p w:rsidR="009B7467" w:rsidRPr="0078340B" w:rsidRDefault="009B7467" w:rsidP="009C3612">
            <w:pPr>
              <w:overflowPunct w:val="0"/>
              <w:autoSpaceDE w:val="0"/>
              <w:autoSpaceDN w:val="0"/>
              <w:adjustRightInd w:val="0"/>
              <w:ind w:left="-142"/>
              <w:jc w:val="right"/>
              <w:textAlignment w:val="baseline"/>
            </w:pPr>
            <w:r w:rsidRPr="0078340B">
              <w:t>м. Чернівці</w:t>
            </w:r>
          </w:p>
        </w:tc>
      </w:tr>
    </w:tbl>
    <w:p w:rsidR="00DC7D89" w:rsidRDefault="00DC7D89">
      <w:pPr>
        <w:rPr>
          <w:b/>
        </w:rPr>
      </w:pPr>
    </w:p>
    <w:p w:rsidR="001173BF" w:rsidRDefault="001173BF" w:rsidP="00DC7D89">
      <w:pPr>
        <w:rPr>
          <w:b/>
        </w:rPr>
      </w:pPr>
      <w:r>
        <w:rPr>
          <w:b/>
        </w:rPr>
        <w:t>Про внесення змін до Комплексної</w:t>
      </w:r>
    </w:p>
    <w:p w:rsidR="001173BF" w:rsidRDefault="001173BF" w:rsidP="00DC7D89">
      <w:pPr>
        <w:rPr>
          <w:b/>
        </w:rPr>
      </w:pPr>
      <w:r>
        <w:rPr>
          <w:b/>
        </w:rPr>
        <w:t xml:space="preserve">програми соціальної підтримки </w:t>
      </w:r>
    </w:p>
    <w:p w:rsidR="001173BF" w:rsidRDefault="001173BF" w:rsidP="00DC7D89">
      <w:pPr>
        <w:rPr>
          <w:b/>
        </w:rPr>
      </w:pPr>
      <w:r>
        <w:rPr>
          <w:b/>
        </w:rPr>
        <w:t xml:space="preserve">учасників антитерористичної операції </w:t>
      </w:r>
    </w:p>
    <w:p w:rsidR="001173BF" w:rsidRDefault="001173BF" w:rsidP="00DC7D89">
      <w:pPr>
        <w:rPr>
          <w:b/>
        </w:rPr>
      </w:pPr>
      <w:r>
        <w:rPr>
          <w:b/>
        </w:rPr>
        <w:t xml:space="preserve">(учасників бойових дій) та членів їх </w:t>
      </w:r>
    </w:p>
    <w:p w:rsidR="001173BF" w:rsidRDefault="001173BF" w:rsidP="00DC7D89">
      <w:pPr>
        <w:rPr>
          <w:b/>
        </w:rPr>
      </w:pPr>
      <w:r>
        <w:rPr>
          <w:b/>
        </w:rPr>
        <w:t xml:space="preserve">сімей на 2017–2019 роки </w:t>
      </w:r>
    </w:p>
    <w:p w:rsidR="001173BF" w:rsidRDefault="001173BF">
      <w:pPr>
        <w:pStyle w:val="a3"/>
        <w:ind w:right="98" w:firstLine="709"/>
      </w:pPr>
    </w:p>
    <w:p w:rsidR="001173BF" w:rsidRDefault="001173BF" w:rsidP="00F96D8E">
      <w:pPr>
        <w:pStyle w:val="a3"/>
        <w:ind w:right="98" w:firstLine="709"/>
      </w:pPr>
      <w:r>
        <w:t xml:space="preserve">Керуючись пунктом 16 частини 1 статті 43 Закону України «Про місцеве самоврядування в Україні», обласна рада </w:t>
      </w:r>
    </w:p>
    <w:p w:rsidR="001173BF" w:rsidRDefault="001173BF">
      <w:pPr>
        <w:ind w:left="-142" w:right="-142" w:firstLine="709"/>
        <w:jc w:val="center"/>
        <w:rPr>
          <w:b/>
        </w:rPr>
      </w:pPr>
    </w:p>
    <w:p w:rsidR="001173BF" w:rsidRDefault="001173BF" w:rsidP="00F96D8E">
      <w:pPr>
        <w:ind w:right="-142"/>
        <w:jc w:val="center"/>
        <w:rPr>
          <w:b/>
        </w:rPr>
      </w:pPr>
      <w:r>
        <w:rPr>
          <w:b/>
        </w:rPr>
        <w:t>ВИРІШИЛА:</w:t>
      </w:r>
    </w:p>
    <w:p w:rsidR="001173BF" w:rsidRDefault="001173BF" w:rsidP="009B7467">
      <w:pPr>
        <w:spacing w:line="276" w:lineRule="auto"/>
        <w:ind w:left="-142" w:right="-142" w:firstLine="709"/>
        <w:jc w:val="center"/>
        <w:rPr>
          <w:b/>
        </w:rPr>
      </w:pPr>
    </w:p>
    <w:p w:rsidR="001173BF" w:rsidRDefault="001173BF" w:rsidP="00F96D8E">
      <w:pPr>
        <w:pStyle w:val="21"/>
        <w:spacing w:line="276" w:lineRule="auto"/>
        <w:ind w:right="98" w:firstLine="709"/>
        <w:jc w:val="both"/>
        <w:rPr>
          <w:szCs w:val="28"/>
        </w:rPr>
      </w:pPr>
      <w:r>
        <w:t xml:space="preserve">1. Внести до Комплексної програми соціальної підтримки учасників антитерористичної операції (учасників бойових дій) та членів їх сімей на   2017–2019 роки (далі – Програма), затвердженої рішенням </w:t>
      </w:r>
      <w:r>
        <w:rPr>
          <w:rStyle w:val="FontStyle12"/>
          <w:sz w:val="28"/>
          <w:szCs w:val="28"/>
        </w:rPr>
        <w:t>X сесії обласної ради VIІ скликання від 22 грудня 2016 р. №265-10/16</w:t>
      </w:r>
      <w:r>
        <w:rPr>
          <w:rStyle w:val="FontStyle12"/>
          <w:sz w:val="28"/>
          <w:szCs w:val="28"/>
          <w:lang w:eastAsia="uk-UA"/>
        </w:rPr>
        <w:t xml:space="preserve">, </w:t>
      </w:r>
      <w:r>
        <w:rPr>
          <w:szCs w:val="28"/>
        </w:rPr>
        <w:t>наступні зміни:</w:t>
      </w:r>
    </w:p>
    <w:p w:rsidR="001173BF" w:rsidRDefault="001173BF" w:rsidP="00F96D8E">
      <w:pPr>
        <w:pStyle w:val="21"/>
        <w:spacing w:line="276" w:lineRule="auto"/>
        <w:ind w:right="98" w:firstLine="709"/>
        <w:jc w:val="both"/>
      </w:pPr>
      <w:r>
        <w:t>1.1. У розділі 1 «Загальна характеристика Програми»:</w:t>
      </w:r>
    </w:p>
    <w:p w:rsidR="001173BF" w:rsidRDefault="001173BF" w:rsidP="00F96D8E">
      <w:pPr>
        <w:pStyle w:val="21"/>
        <w:spacing w:line="276" w:lineRule="auto"/>
        <w:ind w:right="98" w:firstLine="709"/>
        <w:jc w:val="both"/>
      </w:pPr>
      <w:r>
        <w:t>- перший абзац  після слів «їх соціально-побутових потреб,» доповнити словами «а також освітніми послугами дітей учасників революції гідності»;</w:t>
      </w:r>
    </w:p>
    <w:p w:rsidR="001173BF" w:rsidRDefault="001173BF" w:rsidP="00F96D8E">
      <w:pPr>
        <w:pStyle w:val="21"/>
        <w:spacing w:line="276" w:lineRule="auto"/>
        <w:ind w:right="98" w:firstLine="709"/>
        <w:jc w:val="both"/>
      </w:pPr>
      <w:r>
        <w:t>- третій абзац  після слів «членам сімей учасників бойових дій» доповнити словами «та надання освітніх послуг дітям учасників революції гідності» та після слів «мешканцям Чернівецької області» доповнити словами «та учасникам бойових дій, які є переселенцями та обліковуються в єдиній інформаційній базі даних про внутрішньо переміщених особах та єдиному державному автоматизованому реєстрі пільговиків».</w:t>
      </w:r>
    </w:p>
    <w:p w:rsidR="001173BF" w:rsidRDefault="001173BF" w:rsidP="00F96D8E">
      <w:pPr>
        <w:pStyle w:val="21"/>
        <w:spacing w:line="276" w:lineRule="auto"/>
        <w:ind w:right="98" w:firstLine="709"/>
        <w:jc w:val="both"/>
      </w:pPr>
      <w:r>
        <w:t>1.2. У розділі 3 «Мета Програми»:</w:t>
      </w:r>
    </w:p>
    <w:p w:rsidR="001173BF" w:rsidRDefault="001173BF" w:rsidP="00F96D8E">
      <w:pPr>
        <w:pStyle w:val="21"/>
        <w:spacing w:line="276" w:lineRule="auto"/>
        <w:ind w:right="98" w:firstLine="709"/>
        <w:jc w:val="both"/>
      </w:pPr>
      <w:r>
        <w:t xml:space="preserve">- перший абзац після слів «медичної реабілітації учасників </w:t>
      </w:r>
      <w:proofErr w:type="spellStart"/>
      <w:r>
        <w:t>АТО</w:t>
      </w:r>
      <w:proofErr w:type="spellEnd"/>
      <w:r>
        <w:t>» доповнити словами «та надання освітніх послуг дітям учасників революції гідності».</w:t>
      </w:r>
    </w:p>
    <w:p w:rsidR="001173BF" w:rsidRDefault="001173BF" w:rsidP="00F96D8E">
      <w:pPr>
        <w:pStyle w:val="21"/>
        <w:spacing w:line="276" w:lineRule="auto"/>
        <w:ind w:right="98" w:firstLine="709"/>
        <w:jc w:val="both"/>
      </w:pPr>
      <w:r>
        <w:lastRenderedPageBreak/>
        <w:t>1.3. У розділі 4 «</w:t>
      </w:r>
      <w:r w:rsidR="00F96D8E">
        <w:t>Обґрунтування</w:t>
      </w:r>
      <w:r>
        <w:t xml:space="preserve"> шляхів і засобів розв’язання проблеми, строки та етапи виконання»:</w:t>
      </w:r>
    </w:p>
    <w:p w:rsidR="001173BF" w:rsidRDefault="001173BF" w:rsidP="00F96D8E">
      <w:pPr>
        <w:pStyle w:val="21"/>
        <w:spacing w:line="276" w:lineRule="auto"/>
        <w:ind w:right="98" w:firstLine="709"/>
        <w:jc w:val="both"/>
      </w:pPr>
      <w:r>
        <w:t>- третій абзац після слів «дітей учасників АТО» доповнити словами «та учасників революції гідності».</w:t>
      </w:r>
    </w:p>
    <w:p w:rsidR="001173BF" w:rsidRDefault="001173BF" w:rsidP="00F96D8E">
      <w:pPr>
        <w:pStyle w:val="21"/>
        <w:spacing w:line="276" w:lineRule="auto"/>
        <w:ind w:right="98" w:firstLine="709"/>
        <w:jc w:val="both"/>
      </w:pPr>
      <w:r>
        <w:t>1.4. У розділі 5 «Завдання Програми та результативні показники»:</w:t>
      </w:r>
    </w:p>
    <w:p w:rsidR="001173BF" w:rsidRDefault="001173BF" w:rsidP="00F96D8E">
      <w:pPr>
        <w:pStyle w:val="21"/>
        <w:spacing w:line="276" w:lineRule="auto"/>
        <w:ind w:right="98" w:firstLine="709"/>
        <w:jc w:val="both"/>
      </w:pPr>
      <w:r>
        <w:t>- п.5 Основних завдань Програми доповнити словами «учасників революції гідності».</w:t>
      </w:r>
    </w:p>
    <w:p w:rsidR="001173BF" w:rsidRDefault="001173BF" w:rsidP="00F96D8E">
      <w:pPr>
        <w:pStyle w:val="21"/>
        <w:spacing w:line="276" w:lineRule="auto"/>
        <w:ind w:right="98" w:firstLine="709"/>
        <w:jc w:val="both"/>
      </w:pPr>
      <w:r>
        <w:t>1.5. Додаток 4 до Програми:</w:t>
      </w:r>
    </w:p>
    <w:p w:rsidR="001173BF" w:rsidRDefault="00DC7D89" w:rsidP="00F96D8E">
      <w:pPr>
        <w:pStyle w:val="21"/>
        <w:spacing w:line="276" w:lineRule="auto"/>
        <w:ind w:right="98" w:firstLine="709"/>
        <w:jc w:val="both"/>
      </w:pPr>
      <w:r>
        <w:t xml:space="preserve">- </w:t>
      </w:r>
      <w:r w:rsidR="001173BF">
        <w:t>позицію 4 «Забезпечення освітніх послуг дітям учасників АТО, загиблих учасників АТО, волонтерів загиблих в зоні АТО» доповнити словами «та учасників революції гідності»;</w:t>
      </w:r>
    </w:p>
    <w:p w:rsidR="001173BF" w:rsidRDefault="001173BF" w:rsidP="00F96D8E">
      <w:pPr>
        <w:pStyle w:val="21"/>
        <w:spacing w:line="276" w:lineRule="auto"/>
        <w:ind w:right="98" w:firstLine="709"/>
        <w:jc w:val="both"/>
        <w:rPr>
          <w:sz w:val="24"/>
          <w:szCs w:val="24"/>
        </w:rPr>
      </w:pPr>
      <w:r>
        <w:t>- позицію 4.1 та 4.2  в графі 3 «Перелік заходів Програми» доповнити словами «та дітей учасників революції гідності»;</w:t>
      </w:r>
    </w:p>
    <w:p w:rsidR="001173BF" w:rsidRDefault="001173BF" w:rsidP="00F96D8E">
      <w:pPr>
        <w:pStyle w:val="21"/>
        <w:spacing w:line="276" w:lineRule="auto"/>
        <w:ind w:right="-82" w:firstLine="709"/>
        <w:jc w:val="both"/>
      </w:pPr>
      <w:r>
        <w:t>- позицію 4.1, 4.2 та 4.3  в графі 8 «Очікуваний результат» доповнити словами «та учасників революції гідності»;</w:t>
      </w:r>
    </w:p>
    <w:p w:rsidR="001173BF" w:rsidRDefault="001173BF" w:rsidP="00F96D8E">
      <w:pPr>
        <w:pStyle w:val="21"/>
        <w:spacing w:line="276" w:lineRule="auto"/>
        <w:ind w:right="-82" w:firstLine="709"/>
        <w:jc w:val="both"/>
      </w:pPr>
      <w:r>
        <w:t>- графу 5 «Виконавці» позиції 10 «Забезпечення якісного медичного обслуговування на третинному рівні» доповнити словами «КУ «Чернівецька обласна стоматологічна поліклініка».</w:t>
      </w:r>
    </w:p>
    <w:p w:rsidR="001173BF" w:rsidRDefault="001173BF" w:rsidP="00F96D8E">
      <w:pPr>
        <w:tabs>
          <w:tab w:val="num" w:pos="0"/>
          <w:tab w:val="left" w:pos="720"/>
          <w:tab w:val="left" w:pos="1418"/>
        </w:tabs>
        <w:spacing w:before="40" w:line="276" w:lineRule="auto"/>
        <w:ind w:firstLine="709"/>
        <w:jc w:val="both"/>
      </w:pPr>
      <w:r>
        <w:t>2. Контроль за виконанням цього рішення покласти на першого заступника голови обласної державної адміністрації (Павлюк М.В.) та постійну комісію обласної ради з питань охорони здоров’я, праці, соціального захисту населення та підтримки учасників АТО і членів їх сімей (</w:t>
      </w:r>
      <w:proofErr w:type="spellStart"/>
      <w:r>
        <w:t>Малишевський</w:t>
      </w:r>
      <w:proofErr w:type="spellEnd"/>
      <w:r>
        <w:t xml:space="preserve"> І.О.).</w:t>
      </w:r>
    </w:p>
    <w:p w:rsidR="001173BF" w:rsidRDefault="001173BF" w:rsidP="00DC7D89">
      <w:pPr>
        <w:tabs>
          <w:tab w:val="num" w:pos="0"/>
          <w:tab w:val="left" w:pos="720"/>
          <w:tab w:val="left" w:pos="1418"/>
        </w:tabs>
        <w:spacing w:before="40"/>
        <w:ind w:left="-851" w:firstLine="1429"/>
        <w:jc w:val="both"/>
        <w:rPr>
          <w:i/>
          <w:szCs w:val="28"/>
        </w:rPr>
      </w:pPr>
    </w:p>
    <w:p w:rsidR="001173BF" w:rsidRDefault="001173BF" w:rsidP="00DC7D89">
      <w:pPr>
        <w:tabs>
          <w:tab w:val="num" w:pos="0"/>
          <w:tab w:val="left" w:pos="720"/>
          <w:tab w:val="left" w:pos="1418"/>
        </w:tabs>
        <w:spacing w:before="40"/>
        <w:ind w:left="-851" w:firstLine="1429"/>
        <w:jc w:val="both"/>
        <w:rPr>
          <w:i/>
          <w:szCs w:val="28"/>
        </w:rPr>
      </w:pPr>
    </w:p>
    <w:p w:rsidR="001173BF" w:rsidRDefault="001173BF">
      <w:pPr>
        <w:tabs>
          <w:tab w:val="num" w:pos="0"/>
          <w:tab w:val="left" w:pos="720"/>
          <w:tab w:val="left" w:pos="1418"/>
        </w:tabs>
        <w:spacing w:before="40"/>
        <w:ind w:firstLine="720"/>
        <w:jc w:val="both"/>
        <w:rPr>
          <w:i/>
          <w:szCs w:val="28"/>
        </w:rPr>
      </w:pPr>
    </w:p>
    <w:p w:rsidR="001173BF" w:rsidRDefault="001173BF">
      <w:pPr>
        <w:pStyle w:val="5"/>
        <w:ind w:left="-142" w:right="-142" w:firstLine="142"/>
        <w:rPr>
          <w:i w:val="0"/>
          <w:sz w:val="28"/>
          <w:szCs w:val="28"/>
        </w:rPr>
      </w:pPr>
      <w:r>
        <w:rPr>
          <w:i w:val="0"/>
          <w:sz w:val="28"/>
          <w:szCs w:val="28"/>
        </w:rPr>
        <w:t xml:space="preserve">Голова обласної ради                                                           </w:t>
      </w:r>
      <w:r w:rsidR="009B7467">
        <w:rPr>
          <w:i w:val="0"/>
          <w:sz w:val="28"/>
          <w:szCs w:val="28"/>
        </w:rPr>
        <w:t xml:space="preserve">                  І. </w:t>
      </w:r>
      <w:proofErr w:type="spellStart"/>
      <w:r w:rsidR="009B7467">
        <w:rPr>
          <w:i w:val="0"/>
          <w:sz w:val="28"/>
          <w:szCs w:val="28"/>
        </w:rPr>
        <w:t>Мунтян</w:t>
      </w:r>
      <w:proofErr w:type="spellEnd"/>
      <w:r>
        <w:rPr>
          <w:i w:val="0"/>
          <w:sz w:val="28"/>
          <w:szCs w:val="28"/>
        </w:rPr>
        <w:t xml:space="preserve"> </w:t>
      </w:r>
    </w:p>
    <w:sectPr w:rsidR="001173BF" w:rsidSect="00C87EE2">
      <w:headerReference w:type="even" r:id="rId7"/>
      <w:headerReference w:type="default" r:id="rId8"/>
      <w:pgSz w:w="11906" w:h="16838"/>
      <w:pgMar w:top="1134" w:right="567" w:bottom="90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DF2" w:rsidRDefault="003F0DF2" w:rsidP="00C22715">
      <w:r>
        <w:separator/>
      </w:r>
    </w:p>
  </w:endnote>
  <w:endnote w:type="continuationSeparator" w:id="0">
    <w:p w:rsidR="003F0DF2" w:rsidRDefault="003F0DF2" w:rsidP="00C22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DF2" w:rsidRDefault="003F0DF2" w:rsidP="00C22715">
      <w:r>
        <w:separator/>
      </w:r>
    </w:p>
  </w:footnote>
  <w:footnote w:type="continuationSeparator" w:id="0">
    <w:p w:rsidR="003F0DF2" w:rsidRDefault="003F0DF2" w:rsidP="00C22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3BF" w:rsidRDefault="003A2EB8">
    <w:pPr>
      <w:pStyle w:val="a5"/>
      <w:framePr w:wrap="around" w:vAnchor="text" w:hAnchor="margin" w:xAlign="center" w:y="1"/>
      <w:rPr>
        <w:rStyle w:val="a6"/>
      </w:rPr>
    </w:pPr>
    <w:r>
      <w:rPr>
        <w:rStyle w:val="a6"/>
      </w:rPr>
      <w:fldChar w:fldCharType="begin"/>
    </w:r>
    <w:r w:rsidR="001173BF">
      <w:rPr>
        <w:rStyle w:val="a6"/>
      </w:rPr>
      <w:instrText xml:space="preserve">PAGE  </w:instrText>
    </w:r>
    <w:r>
      <w:rPr>
        <w:rStyle w:val="a6"/>
      </w:rPr>
      <w:fldChar w:fldCharType="end"/>
    </w:r>
  </w:p>
  <w:p w:rsidR="001173BF" w:rsidRDefault="001173B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3BF" w:rsidRDefault="003A2EB8">
    <w:pPr>
      <w:pStyle w:val="a5"/>
      <w:framePr w:wrap="around" w:vAnchor="text" w:hAnchor="margin" w:xAlign="center" w:y="1"/>
      <w:rPr>
        <w:rStyle w:val="a6"/>
      </w:rPr>
    </w:pPr>
    <w:r>
      <w:rPr>
        <w:rStyle w:val="a6"/>
      </w:rPr>
      <w:fldChar w:fldCharType="begin"/>
    </w:r>
    <w:r w:rsidR="001173BF">
      <w:rPr>
        <w:rStyle w:val="a6"/>
      </w:rPr>
      <w:instrText xml:space="preserve">PAGE  </w:instrText>
    </w:r>
    <w:r>
      <w:rPr>
        <w:rStyle w:val="a6"/>
      </w:rPr>
      <w:fldChar w:fldCharType="separate"/>
    </w:r>
    <w:r w:rsidR="00F96D8E">
      <w:rPr>
        <w:rStyle w:val="a6"/>
        <w:noProof/>
      </w:rPr>
      <w:t>2</w:t>
    </w:r>
    <w:r>
      <w:rPr>
        <w:rStyle w:val="a6"/>
      </w:rPr>
      <w:fldChar w:fldCharType="end"/>
    </w:r>
  </w:p>
  <w:p w:rsidR="001173BF" w:rsidRDefault="001173B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characterSpacingControl w:val="doNotCompress"/>
  <w:footnotePr>
    <w:footnote w:id="-1"/>
    <w:footnote w:id="0"/>
  </w:footnotePr>
  <w:endnotePr>
    <w:endnote w:id="-1"/>
    <w:endnote w:id="0"/>
  </w:endnotePr>
  <w:compat/>
  <w:rsids>
    <w:rsidRoot w:val="00ED73DE"/>
    <w:rsid w:val="001173BF"/>
    <w:rsid w:val="001B2A23"/>
    <w:rsid w:val="001F056B"/>
    <w:rsid w:val="00325972"/>
    <w:rsid w:val="003A1109"/>
    <w:rsid w:val="003A2EB8"/>
    <w:rsid w:val="003F0DF2"/>
    <w:rsid w:val="00480947"/>
    <w:rsid w:val="00732AC3"/>
    <w:rsid w:val="008223D2"/>
    <w:rsid w:val="0089234D"/>
    <w:rsid w:val="009B7467"/>
    <w:rsid w:val="00B34009"/>
    <w:rsid w:val="00BD33E5"/>
    <w:rsid w:val="00C10961"/>
    <w:rsid w:val="00C87EE2"/>
    <w:rsid w:val="00CB5E7B"/>
    <w:rsid w:val="00CE32DA"/>
    <w:rsid w:val="00DC7D89"/>
    <w:rsid w:val="00ED73DE"/>
    <w:rsid w:val="00F96D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EE2"/>
    <w:rPr>
      <w:sz w:val="28"/>
      <w:lang w:val="uk-UA" w:eastAsia="ru-RU"/>
    </w:rPr>
  </w:style>
  <w:style w:type="paragraph" w:styleId="1">
    <w:name w:val="heading 1"/>
    <w:basedOn w:val="a"/>
    <w:next w:val="a"/>
    <w:qFormat/>
    <w:rsid w:val="00C87EE2"/>
    <w:pPr>
      <w:keepNext/>
      <w:pBdr>
        <w:bottom w:val="single" w:sz="6" w:space="1" w:color="auto"/>
      </w:pBdr>
      <w:tabs>
        <w:tab w:val="left" w:pos="8292"/>
        <w:tab w:val="left" w:pos="8363"/>
      </w:tabs>
      <w:spacing w:line="480" w:lineRule="atLeast"/>
      <w:ind w:right="-7"/>
      <w:jc w:val="center"/>
      <w:outlineLvl w:val="0"/>
    </w:pPr>
    <w:rPr>
      <w:b/>
      <w:sz w:val="52"/>
      <w:lang w:val="ru-RU"/>
    </w:rPr>
  </w:style>
  <w:style w:type="paragraph" w:styleId="2">
    <w:name w:val="heading 2"/>
    <w:basedOn w:val="a"/>
    <w:next w:val="a"/>
    <w:qFormat/>
    <w:rsid w:val="00C87EE2"/>
    <w:pPr>
      <w:keepNext/>
      <w:jc w:val="center"/>
      <w:outlineLvl w:val="1"/>
    </w:pPr>
    <w:rPr>
      <w:lang w:val="en-US"/>
    </w:rPr>
  </w:style>
  <w:style w:type="paragraph" w:styleId="3">
    <w:name w:val="heading 3"/>
    <w:basedOn w:val="a"/>
    <w:next w:val="a"/>
    <w:qFormat/>
    <w:rsid w:val="00C87EE2"/>
    <w:pPr>
      <w:keepNext/>
      <w:spacing w:before="240" w:after="60"/>
      <w:outlineLvl w:val="2"/>
    </w:pPr>
    <w:rPr>
      <w:rFonts w:ascii="Arial" w:hAnsi="Arial" w:cs="Arial"/>
      <w:b/>
      <w:bCs/>
      <w:sz w:val="26"/>
      <w:szCs w:val="26"/>
    </w:rPr>
  </w:style>
  <w:style w:type="paragraph" w:styleId="5">
    <w:name w:val="heading 5"/>
    <w:basedOn w:val="a"/>
    <w:next w:val="a"/>
    <w:qFormat/>
    <w:rsid w:val="00C87EE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нак3"/>
    <w:basedOn w:val="a0"/>
    <w:rsid w:val="00C87EE2"/>
    <w:rPr>
      <w:b/>
      <w:sz w:val="52"/>
      <w:lang w:val="ru-RU" w:eastAsia="ru-RU" w:bidi="ar-SA"/>
    </w:rPr>
  </w:style>
  <w:style w:type="character" w:customStyle="1" w:styleId="20">
    <w:name w:val="Знак2"/>
    <w:basedOn w:val="a0"/>
    <w:rsid w:val="00C87EE2"/>
    <w:rPr>
      <w:sz w:val="28"/>
      <w:lang w:val="en-US" w:eastAsia="ru-RU" w:bidi="ar-SA"/>
    </w:rPr>
  </w:style>
  <w:style w:type="paragraph" w:styleId="a3">
    <w:name w:val="Body Text Indent"/>
    <w:basedOn w:val="a"/>
    <w:rsid w:val="00C87EE2"/>
    <w:pPr>
      <w:ind w:firstLine="851"/>
      <w:jc w:val="both"/>
    </w:pPr>
  </w:style>
  <w:style w:type="character" w:customStyle="1" w:styleId="10">
    <w:name w:val="Знак1"/>
    <w:basedOn w:val="a0"/>
    <w:rsid w:val="00C87EE2"/>
    <w:rPr>
      <w:sz w:val="28"/>
      <w:lang w:val="uk-UA" w:eastAsia="ru-RU" w:bidi="ar-SA"/>
    </w:rPr>
  </w:style>
  <w:style w:type="paragraph" w:styleId="21">
    <w:name w:val="Body Text Indent 2"/>
    <w:basedOn w:val="a"/>
    <w:rsid w:val="00C87EE2"/>
    <w:pPr>
      <w:ind w:firstLine="851"/>
    </w:pPr>
  </w:style>
  <w:style w:type="character" w:customStyle="1" w:styleId="a4">
    <w:name w:val="Знак"/>
    <w:basedOn w:val="a0"/>
    <w:rsid w:val="00C87EE2"/>
    <w:rPr>
      <w:sz w:val="28"/>
      <w:lang w:val="uk-UA" w:eastAsia="ru-RU" w:bidi="ar-SA"/>
    </w:rPr>
  </w:style>
  <w:style w:type="character" w:customStyle="1" w:styleId="FontStyle12">
    <w:name w:val="Font Style12"/>
    <w:rsid w:val="00C87EE2"/>
    <w:rPr>
      <w:rFonts w:ascii="Times New Roman" w:hAnsi="Times New Roman" w:cs="Times New Roman" w:hint="default"/>
      <w:sz w:val="24"/>
      <w:szCs w:val="24"/>
    </w:rPr>
  </w:style>
  <w:style w:type="paragraph" w:styleId="a5">
    <w:name w:val="header"/>
    <w:basedOn w:val="a"/>
    <w:rsid w:val="00C87EE2"/>
    <w:pPr>
      <w:tabs>
        <w:tab w:val="center" w:pos="4677"/>
        <w:tab w:val="right" w:pos="9355"/>
      </w:tabs>
    </w:pPr>
  </w:style>
  <w:style w:type="character" w:styleId="a6">
    <w:name w:val="page number"/>
    <w:basedOn w:val="a0"/>
    <w:rsid w:val="00C87EE2"/>
  </w:style>
  <w:style w:type="paragraph" w:styleId="a7">
    <w:name w:val="Balloon Text"/>
    <w:basedOn w:val="a"/>
    <w:link w:val="a8"/>
    <w:uiPriority w:val="99"/>
    <w:semiHidden/>
    <w:unhideWhenUsed/>
    <w:rsid w:val="00480947"/>
    <w:rPr>
      <w:rFonts w:ascii="Tahoma" w:hAnsi="Tahoma" w:cs="Tahoma"/>
      <w:sz w:val="16"/>
      <w:szCs w:val="16"/>
    </w:rPr>
  </w:style>
  <w:style w:type="character" w:customStyle="1" w:styleId="a8">
    <w:name w:val="Текст выноски Знак"/>
    <w:basedOn w:val="a0"/>
    <w:link w:val="a7"/>
    <w:uiPriority w:val="99"/>
    <w:semiHidden/>
    <w:rsid w:val="00480947"/>
    <w:rPr>
      <w:rFonts w:ascii="Tahoma"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421</Words>
  <Characters>2404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Center</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dc:creator>
  <cp:keywords/>
  <cp:lastModifiedBy>AKO</cp:lastModifiedBy>
  <cp:revision>4</cp:revision>
  <cp:lastPrinted>2017-07-06T13:32:00Z</cp:lastPrinted>
  <dcterms:created xsi:type="dcterms:W3CDTF">2017-07-06T07:55:00Z</dcterms:created>
  <dcterms:modified xsi:type="dcterms:W3CDTF">2017-07-21T06:47:00Z</dcterms:modified>
</cp:coreProperties>
</file>